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9092B" w14:textId="33671BFB" w:rsidR="00EB184D" w:rsidRDefault="00723241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>Reflexive pronouns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52F15F" wp14:editId="57027F76">
                <wp:simplePos x="0" y="0"/>
                <wp:positionH relativeFrom="column">
                  <wp:posOffset>-533400</wp:posOffset>
                </wp:positionH>
                <wp:positionV relativeFrom="paragraph">
                  <wp:posOffset>507365</wp:posOffset>
                </wp:positionV>
                <wp:extent cx="6995795" cy="1905000"/>
                <wp:effectExtent l="0" t="0" r="14605" b="19050"/>
                <wp:wrapTopAndBottom/>
                <wp:docPr id="9602945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9050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C99B1A" w14:textId="77777777" w:rsidR="00EB184D" w:rsidRDefault="00723241" w:rsidP="00EB184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424FF722" w14:textId="77777777" w:rsidR="00EB184D" w:rsidRDefault="00723241" w:rsidP="00EB184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over and over again. </w:t>
                            </w:r>
                            <w:r w:rsidRPr="00586312">
                              <w:rPr>
                                <w:rFonts w:ascii="Andika" w:hAnsi="Andika" w:cs="Andika"/>
                              </w:rPr>
                              <w:t>Examples: I, you, he, she, it, we, they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me, you, him, her, it, us, 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 There are several types of pronoun including relative pronouns.</w:t>
                            </w:r>
                          </w:p>
                          <w:p w14:paraId="10C8A028" w14:textId="77777777" w:rsidR="00E36CD1" w:rsidRPr="006444C8" w:rsidRDefault="00723241" w:rsidP="00E36CD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410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Reflexive pronouns </w:t>
                            </w:r>
                            <w:r w:rsidRPr="00CA410D">
                              <w:rPr>
                                <w:rFonts w:ascii="Andika" w:hAnsi="Andika" w:cs="Andika"/>
                              </w:rPr>
                              <w:t xml:space="preserve">are 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to</w:t>
                            </w:r>
                            <w:r w:rsidRPr="00CA410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47A79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reflect</w:t>
                            </w:r>
                            <w:r w:rsidRPr="00CA410D">
                              <w:rPr>
                                <w:rFonts w:ascii="Andika" w:hAnsi="Andika" w:cs="Andika"/>
                              </w:rPr>
                              <w:t xml:space="preserve"> the action back onto the subject.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CA410D">
                              <w:rPr>
                                <w:rFonts w:ascii="Andika" w:hAnsi="Andika" w:cs="Andika"/>
                              </w:rPr>
                              <w:t>he reflexive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</w:t>
                            </w:r>
                            <w:r w:rsidRPr="00CA410D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D55A47">
                              <w:t xml:space="preserve"> </w:t>
                            </w:r>
                            <w:r>
                              <w:t xml:space="preserve"> m</w:t>
                            </w:r>
                            <w:r w:rsidRPr="00D55A47">
                              <w:rPr>
                                <w:rFonts w:ascii="Andika" w:hAnsi="Andika" w:cs="Andika"/>
                              </w:rPr>
                              <w:t>yself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y</w:t>
                            </w:r>
                            <w:r w:rsidRPr="00D55A47">
                              <w:rPr>
                                <w:rFonts w:ascii="Andika" w:hAnsi="Andika" w:cs="Andika"/>
                              </w:rPr>
                              <w:t>ourself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h</w:t>
                            </w:r>
                            <w:r w:rsidRPr="00D55A47">
                              <w:rPr>
                                <w:rFonts w:ascii="Andika" w:hAnsi="Andika" w:cs="Andika"/>
                              </w:rPr>
                              <w:t>imself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h</w:t>
                            </w:r>
                            <w:r w:rsidRPr="00D55A47">
                              <w:rPr>
                                <w:rFonts w:ascii="Andika" w:hAnsi="Andika" w:cs="Andika"/>
                              </w:rPr>
                              <w:t>erself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i</w:t>
                            </w:r>
                            <w:r w:rsidRPr="00D55A47">
                              <w:rPr>
                                <w:rFonts w:ascii="Andika" w:hAnsi="Andika" w:cs="Andika"/>
                              </w:rPr>
                              <w:t>tself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o</w:t>
                            </w:r>
                            <w:r w:rsidRPr="00D55A47">
                              <w:rPr>
                                <w:rFonts w:ascii="Andika" w:hAnsi="Andika" w:cs="Andika"/>
                              </w:rPr>
                              <w:t>urselves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y</w:t>
                            </w:r>
                            <w:r w:rsidRPr="00D55A47">
                              <w:rPr>
                                <w:rFonts w:ascii="Andika" w:hAnsi="Andika" w:cs="Andika"/>
                              </w:rPr>
                              <w:t>ourselves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t</w:t>
                            </w:r>
                            <w:r w:rsidRPr="00D55A47">
                              <w:rPr>
                                <w:rFonts w:ascii="Andika" w:hAnsi="Andika" w:cs="Andika"/>
                              </w:rPr>
                              <w:t>hemselves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7BB4D8F9" w14:textId="77777777" w:rsidR="00E36CD1" w:rsidRDefault="00E36CD1" w:rsidP="00EB184D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0.85pt;height:150pt;margin-top:39.95pt;margin-left:-42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EB184D" w:rsidP="00EB184D" w14:paraId="09B17CD5" w14:textId="77777777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EB184D" w:rsidP="00EB184D" w14:paraId="790EB26B" w14:textId="77777777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586312">
                        <w:rPr>
                          <w:rFonts w:ascii="Andika" w:hAnsi="Andika" w:cs="Andika"/>
                        </w:rPr>
                        <w:t>Examples: I, you, he, she, it, we, they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6444C8">
                        <w:rPr>
                          <w:rFonts w:ascii="Andika" w:hAnsi="Andika" w:cs="Andika"/>
                        </w:rPr>
                        <w:t>me, you, him, her, it, us, them</w:t>
                      </w:r>
                      <w:r>
                        <w:rPr>
                          <w:rFonts w:ascii="Andika" w:hAnsi="Andika" w:cs="Andika"/>
                        </w:rPr>
                        <w:t xml:space="preserve">. There are several types of </w:t>
                      </w:r>
                      <w:r>
                        <w:rPr>
                          <w:rFonts w:ascii="Andika" w:hAnsi="Andika" w:cs="Andika"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including relative pronouns.</w:t>
                      </w:r>
                    </w:p>
                    <w:p w:rsidR="00E36CD1" w:rsidRPr="006444C8" w:rsidP="00E36CD1" w14:paraId="193A1A4B" w14:textId="77777777">
                      <w:pPr>
                        <w:rPr>
                          <w:rFonts w:ascii="Andika" w:hAnsi="Andika" w:cs="Andika"/>
                        </w:rPr>
                      </w:pPr>
                      <w:r w:rsidRPr="00CA410D">
                        <w:rPr>
                          <w:rFonts w:ascii="Andika" w:hAnsi="Andika" w:cs="Andika"/>
                          <w:b/>
                          <w:bCs/>
                        </w:rPr>
                        <w:t xml:space="preserve">Reflexive pronouns </w:t>
                      </w:r>
                      <w:r w:rsidRPr="00CA410D">
                        <w:rPr>
                          <w:rFonts w:ascii="Andika" w:hAnsi="Andika" w:cs="Andika"/>
                        </w:rPr>
                        <w:t xml:space="preserve">are used </w:t>
                      </w:r>
                      <w:r>
                        <w:rPr>
                          <w:rFonts w:ascii="Andika" w:hAnsi="Andika" w:cs="Andika"/>
                        </w:rPr>
                        <w:t>to</w:t>
                      </w:r>
                      <w:r w:rsidRPr="00CA410D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47A79">
                        <w:rPr>
                          <w:rFonts w:ascii="Andika" w:hAnsi="Andika" w:cs="Andika"/>
                          <w:i/>
                          <w:iCs/>
                        </w:rPr>
                        <w:t>reflect</w:t>
                      </w:r>
                      <w:r w:rsidRPr="00CA410D">
                        <w:rPr>
                          <w:rFonts w:ascii="Andika" w:hAnsi="Andika" w:cs="Andika"/>
                        </w:rPr>
                        <w:t xml:space="preserve"> the action back onto the subject. </w:t>
                      </w:r>
                      <w:r>
                        <w:rPr>
                          <w:rFonts w:ascii="Andika" w:hAnsi="Andika" w:cs="Andika"/>
                        </w:rPr>
                        <w:t>T</w:t>
                      </w:r>
                      <w:r w:rsidRPr="00CA410D">
                        <w:rPr>
                          <w:rFonts w:ascii="Andika" w:hAnsi="Andika" w:cs="Andika"/>
                        </w:rPr>
                        <w:t>he reflexive pronouns</w:t>
                      </w:r>
                      <w:r>
                        <w:rPr>
                          <w:rFonts w:ascii="Andika" w:hAnsi="Andika" w:cs="Andika"/>
                        </w:rPr>
                        <w:t xml:space="preserve"> are</w:t>
                      </w:r>
                      <w:r w:rsidRPr="00CA410D">
                        <w:rPr>
                          <w:rFonts w:ascii="Andika" w:hAnsi="Andika" w:cs="Andika"/>
                        </w:rPr>
                        <w:t>:</w:t>
                      </w:r>
                      <w:r w:rsidRPr="00D55A47">
                        <w:t xml:space="preserve"> </w:t>
                      </w:r>
                      <w:r>
                        <w:t xml:space="preserve"> </w:t>
                      </w:r>
                      <w:r>
                        <w:t>m</w:t>
                      </w:r>
                      <w:r w:rsidRPr="00D55A47">
                        <w:rPr>
                          <w:rFonts w:ascii="Andika" w:hAnsi="Andika" w:cs="Andika"/>
                        </w:rPr>
                        <w:t>yself</w:t>
                      </w:r>
                      <w:r>
                        <w:rPr>
                          <w:rFonts w:ascii="Andika" w:hAnsi="Andika" w:cs="Andika"/>
                        </w:rPr>
                        <w:t>, y</w:t>
                      </w:r>
                      <w:r w:rsidRPr="00D55A47">
                        <w:rPr>
                          <w:rFonts w:ascii="Andika" w:hAnsi="Andika" w:cs="Andika"/>
                        </w:rPr>
                        <w:t>ourself</w:t>
                      </w:r>
                      <w:r>
                        <w:rPr>
                          <w:rFonts w:ascii="Andika" w:hAnsi="Andika" w:cs="Andika"/>
                        </w:rPr>
                        <w:t>, h</w:t>
                      </w:r>
                      <w:r w:rsidRPr="00D55A47">
                        <w:rPr>
                          <w:rFonts w:ascii="Andika" w:hAnsi="Andika" w:cs="Andika"/>
                        </w:rPr>
                        <w:t>imself</w:t>
                      </w:r>
                      <w:r>
                        <w:rPr>
                          <w:rFonts w:ascii="Andika" w:hAnsi="Andika" w:cs="Andika"/>
                        </w:rPr>
                        <w:t>, h</w:t>
                      </w:r>
                      <w:r w:rsidRPr="00D55A47">
                        <w:rPr>
                          <w:rFonts w:ascii="Andika" w:hAnsi="Andika" w:cs="Andika"/>
                        </w:rPr>
                        <w:t>erself</w:t>
                      </w:r>
                      <w:r>
                        <w:rPr>
                          <w:rFonts w:ascii="Andika" w:hAnsi="Andika" w:cs="Andika"/>
                        </w:rPr>
                        <w:t>, i</w:t>
                      </w:r>
                      <w:r w:rsidRPr="00D55A47">
                        <w:rPr>
                          <w:rFonts w:ascii="Andika" w:hAnsi="Andika" w:cs="Andika"/>
                        </w:rPr>
                        <w:t>tself</w:t>
                      </w:r>
                      <w:r>
                        <w:rPr>
                          <w:rFonts w:ascii="Andika" w:hAnsi="Andika" w:cs="Andika"/>
                        </w:rPr>
                        <w:t>, o</w:t>
                      </w:r>
                      <w:r w:rsidRPr="00D55A47">
                        <w:rPr>
                          <w:rFonts w:ascii="Andika" w:hAnsi="Andika" w:cs="Andika"/>
                        </w:rPr>
                        <w:t>urselves</w:t>
                      </w:r>
                      <w:r>
                        <w:rPr>
                          <w:rFonts w:ascii="Andika" w:hAnsi="Andika" w:cs="Andika"/>
                        </w:rPr>
                        <w:t>, y</w:t>
                      </w:r>
                      <w:r w:rsidRPr="00D55A47">
                        <w:rPr>
                          <w:rFonts w:ascii="Andika" w:hAnsi="Andika" w:cs="Andika"/>
                        </w:rPr>
                        <w:t>ourselves</w:t>
                      </w:r>
                      <w:r>
                        <w:rPr>
                          <w:rFonts w:ascii="Andika" w:hAnsi="Andika" w:cs="Andika"/>
                        </w:rPr>
                        <w:t xml:space="preserve"> and t</w:t>
                      </w:r>
                      <w:r w:rsidRPr="00D55A47">
                        <w:rPr>
                          <w:rFonts w:ascii="Andika" w:hAnsi="Andika" w:cs="Andika"/>
                        </w:rPr>
                        <w:t>hemselves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E36CD1" w:rsidP="00EB184D" w14:paraId="332E7B39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</w:p>
    <w:p w14:paraId="3DCE9114" w14:textId="01237310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reflexive pronoun in each sentence.</w:t>
      </w:r>
    </w:p>
    <w:p w14:paraId="38A086C8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taught myself how to play chess.</w:t>
      </w:r>
      <w:r w:rsidRPr="00FE4EBF">
        <w:rPr>
          <w:rFonts w:ascii="Andika" w:hAnsi="Andika" w:cs="Andika"/>
          <w:szCs w:val="22"/>
        </w:rPr>
        <w:t xml:space="preserve"> </w:t>
      </w:r>
    </w:p>
    <w:p w14:paraId="015F6A52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children washed themselves after the game.</w:t>
      </w:r>
      <w:r w:rsidRPr="00FE4EBF">
        <w:rPr>
          <w:rFonts w:ascii="Andika" w:hAnsi="Andika" w:cs="Andika"/>
          <w:szCs w:val="22"/>
        </w:rPr>
        <w:t xml:space="preserve"> </w:t>
      </w:r>
    </w:p>
    <w:p w14:paraId="447E8017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should be proud of yourself for trying.</w:t>
      </w:r>
      <w:r w:rsidRPr="00FE4EBF">
        <w:rPr>
          <w:rFonts w:ascii="Andika" w:hAnsi="Andika" w:cs="Andika"/>
          <w:szCs w:val="22"/>
        </w:rPr>
        <w:t xml:space="preserve"> </w:t>
      </w:r>
    </w:p>
    <w:p w14:paraId="4404C3F4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cleaned itself by the radiator.</w:t>
      </w:r>
      <w:r w:rsidRPr="00FE4EBF">
        <w:rPr>
          <w:rFonts w:ascii="Andika" w:hAnsi="Andika" w:cs="Andika"/>
          <w:szCs w:val="22"/>
        </w:rPr>
        <w:t xml:space="preserve"> </w:t>
      </w:r>
    </w:p>
    <w:p w14:paraId="05DE4588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bought himself a new book for the holiday.</w:t>
      </w:r>
      <w:r w:rsidRPr="00FE4EBF">
        <w:rPr>
          <w:rFonts w:ascii="Andika" w:hAnsi="Andika" w:cs="Andika"/>
          <w:szCs w:val="22"/>
        </w:rPr>
        <w:t xml:space="preserve"> </w:t>
      </w:r>
    </w:p>
    <w:p w14:paraId="3B1E165F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helped ourselves to some more biscuits.</w:t>
      </w:r>
      <w:r w:rsidRPr="00FE4EBF">
        <w:rPr>
          <w:rFonts w:ascii="Andika" w:hAnsi="Andika" w:cs="Andika"/>
          <w:szCs w:val="22"/>
        </w:rPr>
        <w:t xml:space="preserve"> </w:t>
      </w:r>
    </w:p>
    <w:p w14:paraId="0C4D1B8C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looked at herself in the mirror.</w:t>
      </w:r>
      <w:r w:rsidRPr="00FE4EBF">
        <w:rPr>
          <w:rFonts w:ascii="Andika" w:hAnsi="Andika" w:cs="Andika"/>
          <w:szCs w:val="22"/>
        </w:rPr>
        <w:t xml:space="preserve"> </w:t>
      </w:r>
    </w:p>
    <w:p w14:paraId="052685F5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robot can recharge itself when needed.</w:t>
      </w:r>
      <w:r w:rsidRPr="00FE4EBF">
        <w:rPr>
          <w:rFonts w:ascii="Andika" w:hAnsi="Andika" w:cs="Andika"/>
          <w:szCs w:val="22"/>
        </w:rPr>
        <w:t xml:space="preserve"> </w:t>
      </w:r>
    </w:p>
    <w:p w14:paraId="31EDAF0B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must look after yourselves on the trip.</w:t>
      </w:r>
      <w:r w:rsidRPr="00FE4EBF">
        <w:rPr>
          <w:rFonts w:ascii="Andika" w:hAnsi="Andika" w:cs="Andika"/>
          <w:szCs w:val="22"/>
        </w:rPr>
        <w:t xml:space="preserve"> </w:t>
      </w:r>
    </w:p>
    <w:p w14:paraId="066104D4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made myself a cup of tea.</w:t>
      </w:r>
      <w:r w:rsidRPr="00FE4EBF">
        <w:rPr>
          <w:rFonts w:ascii="Andika" w:hAnsi="Andika" w:cs="Andika"/>
          <w:szCs w:val="22"/>
        </w:rPr>
        <w:t xml:space="preserve"> </w:t>
      </w:r>
    </w:p>
    <w:p w14:paraId="5302E599" w14:textId="77777777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players prepared themselves for the final.</w:t>
      </w:r>
      <w:r w:rsidRPr="00FE4EBF">
        <w:rPr>
          <w:rFonts w:ascii="Andika" w:hAnsi="Andika" w:cs="Andika"/>
          <w:szCs w:val="22"/>
        </w:rPr>
        <w:t xml:space="preserve"> </w:t>
      </w:r>
    </w:p>
    <w:p w14:paraId="312EFB58" w14:textId="22DA45D6" w:rsidR="001B56D9" w:rsidRPr="00FE4EBF" w:rsidRDefault="0072324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One should always behave oneself in public.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A5D9C" w14:textId="77777777" w:rsidR="00723241" w:rsidRDefault="00723241">
      <w:pPr>
        <w:spacing w:after="0" w:line="240" w:lineRule="auto"/>
      </w:pPr>
      <w:r>
        <w:separator/>
      </w:r>
    </w:p>
  </w:endnote>
  <w:endnote w:type="continuationSeparator" w:id="0">
    <w:p w14:paraId="14C80273" w14:textId="77777777" w:rsidR="00723241" w:rsidRDefault="00723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723241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723241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A9048" w14:textId="77777777" w:rsidR="00723241" w:rsidRDefault="00723241">
      <w:pPr>
        <w:spacing w:after="0" w:line="240" w:lineRule="auto"/>
      </w:pPr>
      <w:r>
        <w:separator/>
      </w:r>
    </w:p>
  </w:footnote>
  <w:footnote w:type="continuationSeparator" w:id="0">
    <w:p w14:paraId="30B34A15" w14:textId="77777777" w:rsidR="00723241" w:rsidRDefault="00723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72324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5E0A351" wp14:editId="65E61EE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6E1A0E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C0146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E6F6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9EA5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0AD2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6C3B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3008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640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43E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16B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6FFC7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059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8FF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2A38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70C0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D8B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E7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5AB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762D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F5242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7ADE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D0FD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A6E5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B800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86A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8063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6E8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5668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3D822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5224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2E0C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F4AC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9AB5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30AF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6E6E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5C0D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72C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1C1CD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A9D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8254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E64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CC9B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2AC5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2A90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4018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E0A1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F050E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D87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468F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AEC9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3ED7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2AED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7064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4BA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3883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47C0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427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5AE0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7020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5EDC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E6A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F8CD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40B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6257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4720F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46A2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6E3F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E61E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F6C2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A8BF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120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0EB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A68F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5E30CEDE">
      <w:start w:val="1"/>
      <w:numFmt w:val="decimal"/>
      <w:lvlText w:val="%1."/>
      <w:lvlJc w:val="left"/>
      <w:pPr>
        <w:ind w:left="720" w:hanging="360"/>
      </w:pPr>
    </w:lvl>
    <w:lvl w:ilvl="1" w:tplc="C7F47DCA">
      <w:start w:val="1"/>
      <w:numFmt w:val="lowerLetter"/>
      <w:lvlText w:val="%2."/>
      <w:lvlJc w:val="left"/>
      <w:pPr>
        <w:ind w:left="1440" w:hanging="360"/>
      </w:pPr>
    </w:lvl>
    <w:lvl w:ilvl="2" w:tplc="237236C8" w:tentative="1">
      <w:start w:val="1"/>
      <w:numFmt w:val="lowerRoman"/>
      <w:lvlText w:val="%3."/>
      <w:lvlJc w:val="right"/>
      <w:pPr>
        <w:ind w:left="2160" w:hanging="180"/>
      </w:pPr>
    </w:lvl>
    <w:lvl w:ilvl="3" w:tplc="E126F144" w:tentative="1">
      <w:start w:val="1"/>
      <w:numFmt w:val="decimal"/>
      <w:lvlText w:val="%4."/>
      <w:lvlJc w:val="left"/>
      <w:pPr>
        <w:ind w:left="2880" w:hanging="360"/>
      </w:pPr>
    </w:lvl>
    <w:lvl w:ilvl="4" w:tplc="60EA62FA" w:tentative="1">
      <w:start w:val="1"/>
      <w:numFmt w:val="lowerLetter"/>
      <w:lvlText w:val="%5."/>
      <w:lvlJc w:val="left"/>
      <w:pPr>
        <w:ind w:left="3600" w:hanging="360"/>
      </w:pPr>
    </w:lvl>
    <w:lvl w:ilvl="5" w:tplc="94D8A9B8" w:tentative="1">
      <w:start w:val="1"/>
      <w:numFmt w:val="lowerRoman"/>
      <w:lvlText w:val="%6."/>
      <w:lvlJc w:val="right"/>
      <w:pPr>
        <w:ind w:left="4320" w:hanging="180"/>
      </w:pPr>
    </w:lvl>
    <w:lvl w:ilvl="6" w:tplc="6E029FD2" w:tentative="1">
      <w:start w:val="1"/>
      <w:numFmt w:val="decimal"/>
      <w:lvlText w:val="%7."/>
      <w:lvlJc w:val="left"/>
      <w:pPr>
        <w:ind w:left="5040" w:hanging="360"/>
      </w:pPr>
    </w:lvl>
    <w:lvl w:ilvl="7" w:tplc="E08C110C" w:tentative="1">
      <w:start w:val="1"/>
      <w:numFmt w:val="lowerLetter"/>
      <w:lvlText w:val="%8."/>
      <w:lvlJc w:val="left"/>
      <w:pPr>
        <w:ind w:left="5760" w:hanging="360"/>
      </w:pPr>
    </w:lvl>
    <w:lvl w:ilvl="8" w:tplc="74207C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CE4610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48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78B2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9075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B6E4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84D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54B7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9B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7AB6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94144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2A4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3088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46BD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2C1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62F8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6C9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E6E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0EDD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30FA5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DE9E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863D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629F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4A16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EC3C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949A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92B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0CCA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881E6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6023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6A9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D0B8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329F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8B4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0B4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C6F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C224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D90C5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4250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F82E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FE42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5629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C4FD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623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869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D4B4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6F06A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C636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E0E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09B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A5A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664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6476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7C55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56BD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89809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9A38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C87E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226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0AD5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1C6F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B22C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C1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0A8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45AA12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38E7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4625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605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ACD6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C477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2479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0A3E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1224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0E4CC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DAF1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FCCB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886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603D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82A5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44F2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62F1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CE0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46A7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086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E265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8460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C6DC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8E67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8A76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EABE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30E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EDB872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64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1A30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8854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C090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F805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7A27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6699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42D7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6F50C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B4F6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FC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4A4A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ACF9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162A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CE8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2F6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A05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5104995E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515CBA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BA23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084F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2E62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6840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9A9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E483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C416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CC56A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C4CD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727D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266B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894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F6F7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218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5C14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04D6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C6F40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5CAC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F68A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FA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BA54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100C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428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6A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8E1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05DC4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D05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6477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65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E3A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F0B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0004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D04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E430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1780F2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24B2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D4A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ED2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D255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5C0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3CA8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460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FCD9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0512E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96E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DEC6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F0AA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25C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1E81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D224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1AA6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7672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8918C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3476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2E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324F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CE6D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28F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291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C6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8C26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1D081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9D878F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5BABF4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FA0DBE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50804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D283D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604DC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748BE8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80C586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0450BD20">
      <w:start w:val="1"/>
      <w:numFmt w:val="decimal"/>
      <w:lvlText w:val="%1."/>
      <w:lvlJc w:val="left"/>
      <w:pPr>
        <w:ind w:left="720" w:hanging="360"/>
      </w:pPr>
    </w:lvl>
    <w:lvl w:ilvl="1" w:tplc="F654A85E">
      <w:start w:val="1"/>
      <w:numFmt w:val="lowerLetter"/>
      <w:lvlText w:val="%2."/>
      <w:lvlJc w:val="left"/>
      <w:pPr>
        <w:ind w:left="1440" w:hanging="360"/>
      </w:pPr>
    </w:lvl>
    <w:lvl w:ilvl="2" w:tplc="CA8E3C32" w:tentative="1">
      <w:start w:val="1"/>
      <w:numFmt w:val="lowerRoman"/>
      <w:lvlText w:val="%3."/>
      <w:lvlJc w:val="right"/>
      <w:pPr>
        <w:ind w:left="2160" w:hanging="180"/>
      </w:pPr>
    </w:lvl>
    <w:lvl w:ilvl="3" w:tplc="BC769A4E" w:tentative="1">
      <w:start w:val="1"/>
      <w:numFmt w:val="decimal"/>
      <w:lvlText w:val="%4."/>
      <w:lvlJc w:val="left"/>
      <w:pPr>
        <w:ind w:left="2880" w:hanging="360"/>
      </w:pPr>
    </w:lvl>
    <w:lvl w:ilvl="4" w:tplc="34724850" w:tentative="1">
      <w:start w:val="1"/>
      <w:numFmt w:val="lowerLetter"/>
      <w:lvlText w:val="%5."/>
      <w:lvlJc w:val="left"/>
      <w:pPr>
        <w:ind w:left="3600" w:hanging="360"/>
      </w:pPr>
    </w:lvl>
    <w:lvl w:ilvl="5" w:tplc="82264C3A" w:tentative="1">
      <w:start w:val="1"/>
      <w:numFmt w:val="lowerRoman"/>
      <w:lvlText w:val="%6."/>
      <w:lvlJc w:val="right"/>
      <w:pPr>
        <w:ind w:left="4320" w:hanging="180"/>
      </w:pPr>
    </w:lvl>
    <w:lvl w:ilvl="6" w:tplc="DEC60B42" w:tentative="1">
      <w:start w:val="1"/>
      <w:numFmt w:val="decimal"/>
      <w:lvlText w:val="%7."/>
      <w:lvlJc w:val="left"/>
      <w:pPr>
        <w:ind w:left="5040" w:hanging="360"/>
      </w:pPr>
    </w:lvl>
    <w:lvl w:ilvl="7" w:tplc="3522E112" w:tentative="1">
      <w:start w:val="1"/>
      <w:numFmt w:val="lowerLetter"/>
      <w:lvlText w:val="%8."/>
      <w:lvlJc w:val="left"/>
      <w:pPr>
        <w:ind w:left="5760" w:hanging="360"/>
      </w:pPr>
    </w:lvl>
    <w:lvl w:ilvl="8" w:tplc="03D2D0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8D5C6E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30E0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DE7E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6A6D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2CCE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5E7A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C0AC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A868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40CF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C4580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2A50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8F1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4E6D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29E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B437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A85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6F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E24C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4CE2F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CE34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52B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7AB5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039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58E7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62B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80E2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8047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4B0A3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58C7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8CD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0AC5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E2C3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8C5B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66F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D264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05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42BC7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48C5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8C8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FC3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6EE1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56F5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CE50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ECE0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EE8E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32A08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BA20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220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EC4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A6C8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7A26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14A1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3207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9483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4C107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2C18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243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F262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148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CE9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C62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A19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4E80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09E60D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F070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7231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A5E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2C65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C63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C83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8A54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B4C0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23241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0318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288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2026-02-13T14:06:00Z</dcterms:modified>
</cp:coreProperties>
</file>